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80"/>
        <w:ind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b/>
          <w:color w:val="000000" w:themeColor="text1"/>
          <w:sz w:val="24"/>
          <w:szCs w:val="24"/>
        </w:rPr>
        <w:t xml:space="preserve">F-CIB-04. MATRIZ DE CRITICIDAD Y EXPOSICIÓN</w:t>
        <w:br/>
        <w:t xml:space="preserve">DE PLATAFORMAS EN LA NUBE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256"/>
        <w:gridCol w:w="5256"/>
      </w:tblGrid>
      <w:tr>
        <w:trPr>
          <w:tblHeader/>
        </w:trPr>
        <w:tc>
          <w:tcPr>
            <w:shd w:val="clear" w:color="auto" w:fill="39a900"/>
            <w:tcBorders/>
            <w:tcW w:w="316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Campo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39a900"/>
            <w:tcBorders/>
            <w:tcW w:w="748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Información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Proyecto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748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Diagnóstico de ciberseguridad de las plataformas del CEAI en la nube para identificar riesgos y priorizar mejoras.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Entidad / Centro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48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SENA – Centro de Electricidad y Automatización Industrial – CEAI – Regional Valle.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Código del formato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748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F-CIB-04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Versión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48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01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Fecha de diligenciamiento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748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____ / ____ / ______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Responsable del diligenciamiento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48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__________________________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Responsable de validación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748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__________________________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Nivel de confidencialidad del documento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48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Interno / Restringido / Confidencial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1. Objetivo del formato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Clasificar las plataformas del CEAI desplegadas en la nube según su criticidad institucional y su nivel de exposición, con el fin de priorizar la revisión de controles de seguridad, orientar la matriz de riesgos y definir el orden de intervención o mejora.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2. Normativa y referentes aplicables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256"/>
        <w:gridCol w:w="5256"/>
      </w:tblGrid>
      <w:tr>
        <w:trPr>
          <w:tblHeader/>
        </w:trPr>
        <w:tc>
          <w:tcPr>
            <w:shd w:val="clear" w:color="auto" w:fill="00304d"/>
            <w:tcBorders/>
            <w:tcW w:w="3744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Referente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691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Aplicación en la matriz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74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MSPI – MinTIC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Orienta la gestión de seguridad y privacidad de la información en entidades públicas.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74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Guía para la Gestión y Clasificación de Activos de Información – MinTIC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Apoya la identificación, clasificación y valoración de activos de información.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74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ISO/IEC 27001:2022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Referente para gestión de riesgos, activos de información, responsables y mejora continua.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74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ISO/IEC 27002:2022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Referente para controles asociados a acceso, exposición, respaldo, registros, cifrado y protección de información.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74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NIST SP 800-30 Rev. 1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Referente para valorar probabilidad, impacto, amenazas, vulnerabilidades y exposición al riesgo.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74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Ley 1581 de 2012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Referente nacional para plataformas que traten datos personales.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74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Ley 1273 de 2009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Referente nacional sobre protección de la información y los datos, útil para justificar revisiones autorizadas y controladas.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3. Instrucciones de diligenciamiento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La matriz debe diligenciarse con base en la información registrada en el F-CIB-02 Inventario consolidado de plataformas en la nube, el F-CIB-03 Ficha técnica de plataforma en la nube y la información validada con responsables funcionales y técnicos.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Cada plataforma debe e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valuarse con criterios homogéneos. La clasificación no debe basarse únicamente en percepción, sino en evidencias como tipo de información manejada, número de usuarios, exposición pública, autenticación, dependencia institucional y disponibilidad requerida.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No se deben incluir contraseñas, tokens, llaves privadas, credenciales ni datos personales específicos.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4. Criterios de criticidad institucional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La criticidad mide qué tan importante es la plataforma para la operación, continuidad, seguridad de la información y confianza institucional.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628"/>
        <w:gridCol w:w="2628"/>
        <w:gridCol w:w="2628"/>
        <w:gridCol w:w="2628"/>
      </w:tblGrid>
      <w:tr>
        <w:trPr>
          <w:tblHeader/>
        </w:trPr>
        <w:tc>
          <w:tcPr>
            <w:shd w:val="clear" w:color="auto" w:fill="00304d"/>
            <w:tcBorders/>
            <w:tcW w:w="24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Criterio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736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Bajo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736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Medio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736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Alto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Impacto por indisponibilidad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La caída no afecta procesos relevantes.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La caída afecta actividades internas o usuarios específicos.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La caída afecta procesos críticos, usuarios masivos o servicios institucionales relevantes.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Tipo de información tratada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Información pública o de baja sensibilidad.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Información interna o administrativa.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Datos personales, información reservada, confidencial o sensible.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Número de usuarios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Uso limitado o experimental.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Uso por un grupo definido de usuarios.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Uso amplio, institucional o con usuarios externos.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Dependencia institucional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No soporta procesos esenciales.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Apoya procesos importantes, pero existen alternativas manuales.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Soporta procesos clave sin alternativa inmediata.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Integridad requerida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Cambios no autorizados tendrían bajo impacto.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Cambios no autorizados afectarían reportes o gestión interna.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Cambios no autorizados generarían afectación institucional, legal o reputacional.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Disponibilidad requerida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Uso ocasional.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Uso periódico o por convocatorias.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Uso permanente o con alta necesidad de continuidad.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Cumplimiento normativo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No maneja información regulada.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Puede manejar información interna con control institucional.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Maneja datos personales o información protegida por norma.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5. Criterios de exposición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La exposición mide qué tan visible o accesible está la plataforma frente a internet, usuarios externos o posibles actores no autorizados.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628"/>
        <w:gridCol w:w="2628"/>
        <w:gridCol w:w="2628"/>
        <w:gridCol w:w="2628"/>
      </w:tblGrid>
      <w:tr>
        <w:trPr>
          <w:tblHeader/>
        </w:trPr>
        <w:tc>
          <w:tcPr>
            <w:shd w:val="clear" w:color="auto" w:fill="00304d"/>
            <w:tcBorders/>
            <w:tcW w:w="24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Criterio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736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Bajo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736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Medio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736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Alto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Acceso desde internet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No accesible públicamente.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Acceso limitado o parcialmente público.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Accesible públicamente desde internet.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Formularios públicos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No tiene formularios públicos.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Tiene formularios informativos o de bajo riesgo.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Tiene formularios que capturan información o permiten interacción directa.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Autenticación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Acceso restringido y controlado.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Autenticación parcial o controles básicos.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Funcionalidades sensibles expuestas o autenticación débil/no identificada.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Carga de archivos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No permite carga de archivos.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Permite carga controlada.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Permite carga pública o no se identifican controles claros.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Panel administrativo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No está expuesto.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Acceso administrativo con restricción parcial.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Panel visible públicamente o con protección no verificada.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Servicios o puertos visibles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No se evidencian servicios expuestos.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Algunos servicios visibles, sin criticidad evidente.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Servicios críticos visibles o configuración no verificada.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Dependencias externas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Sin dependencias externas críticas.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Tiene dependencias externas moderadas.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73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Depende de múltiples servicios externos o APIs críticas.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6. Escala de valoración sugerida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3504"/>
        <w:gridCol w:w="3504"/>
        <w:gridCol w:w="3504"/>
      </w:tblGrid>
      <w:tr>
        <w:trPr>
          <w:tblHeader/>
        </w:trPr>
        <w:tc>
          <w:tcPr>
            <w:shd w:val="clear" w:color="auto" w:fill="00304d"/>
            <w:tcBorders/>
            <w:tcW w:w="144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Valor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16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Nivel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691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Descripción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Bajo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Afectación o exposición limitada.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Medio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Afectación o exposición moderada.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Alto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Afectación o exposición significativa.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  <w:sectPr>
          <w:headerReference w:type="default" r:id="rId9"/>
          <w:footerReference w:type="default" r:id="rId12"/>
          <w:footnotePr/>
          <w:endnotePr/>
          <w:type w:val="nextPage"/>
          <w:pgSz w:h="15840" w:orient="portrait" w:w="12240"/>
          <w:pgMar w:top="864" w:right="864" w:bottom="792" w:left="864" w:header="720" w:footer="720" w:gutter="0"/>
          <w:cols w:num="1" w:sep="0" w:space="720" w:equalWidth="1"/>
        </w:sectPr>
      </w:pPr>
      <w:r>
        <w:rPr>
          <w:rFonts w:ascii="Arial" w:hAnsi="Arial" w:eastAsia="Arial" w:cs="Arial"/>
          <w:color w:val="000000" w:themeColor="text1"/>
          <w:sz w:val="24"/>
          <w:szCs w:val="24"/>
        </w:rPr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7. Matriz de evaluación por plataforma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Para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facilitar el diligenciamiento y evitar tablas ilegibles, la matriz se presenta en tres bloques complementarios: datos generales, criterios de criticidad y criterios de exposición/prioridad. El identificador de plataforma debe coincidir en los tres bloques.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Style w:val="935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7.1 Datos generales de la plataforma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1483"/>
        <w:gridCol w:w="1483"/>
        <w:gridCol w:w="1483"/>
        <w:gridCol w:w="1483"/>
        <w:gridCol w:w="1483"/>
        <w:gridCol w:w="1483"/>
        <w:gridCol w:w="1483"/>
        <w:gridCol w:w="1483"/>
        <w:gridCol w:w="1483"/>
        <w:gridCol w:w="1483"/>
      </w:tblGrid>
      <w:tr>
        <w:trPr>
          <w:tblHeader/>
        </w:trPr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No.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Nombre de la plataforma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Responsable funcional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Responsable técnico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Estado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Ambiente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Información tratada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Datos personales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Usuarios estimados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83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Observaciones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Activa / Pruebas / Inactiva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Producción / Pruebas / Desarrollo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Pública / Interna / Reservada / Confidencial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83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5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7.2 Evaluación de criticidad institucional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1648"/>
        <w:gridCol w:w="1648"/>
        <w:gridCol w:w="1648"/>
        <w:gridCol w:w="1648"/>
        <w:gridCol w:w="1648"/>
        <w:gridCol w:w="1648"/>
        <w:gridCol w:w="1648"/>
        <w:gridCol w:w="1648"/>
        <w:gridCol w:w="1648"/>
      </w:tblGrid>
      <w:tr>
        <w:trPr>
          <w:tblHeader/>
        </w:trPr>
        <w:tc>
          <w:tcPr>
            <w:shd w:val="clear" w:color="auto" w:fill="00304d"/>
            <w:tcBorders/>
            <w:tcW w:w="16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No.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Impacto por indisponibilidad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Sensibilidad de la información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Dependencia institucional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Integridad requerida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Disponibilidad requerida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Puntaje criticidad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Nivel de criticidad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6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Justificación breve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Alta / Media /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6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5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7.3 Evaluación de exposición y prioridad de revisión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1348"/>
        <w:gridCol w:w="1348"/>
        <w:gridCol w:w="1348"/>
        <w:gridCol w:w="1348"/>
        <w:gridCol w:w="1348"/>
        <w:gridCol w:w="1348"/>
        <w:gridCol w:w="1348"/>
        <w:gridCol w:w="1348"/>
        <w:gridCol w:w="1348"/>
        <w:gridCol w:w="1348"/>
        <w:gridCol w:w="1348"/>
      </w:tblGrid>
      <w:tr>
        <w:trPr>
          <w:tblHeader/>
        </w:trPr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No.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Acceso desde internet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Formularios públicos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Carga de archivos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Panel administrativo visible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Autenticación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Servicios expuestos</w:t>
              <w:br/>
              <w:t xml:space="preserve">(1-3)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Puntaje exposición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Nivel de exposición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Prioridad de revisión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3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Observaciones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/ 2 /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Alta / Media /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Crítica / Alta / Media /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3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  <w:sectPr>
          <w:headerReference w:type="default" r:id="rId10"/>
          <w:footerReference w:type="default" r:id="rId13"/>
          <w:footnotePr/>
          <w:endnotePr/>
          <w:type w:val="nextPage"/>
          <w:pgSz w:h="12240" w:orient="landscape" w:w="15840"/>
          <w:pgMar w:top="648" w:right="504" w:bottom="648" w:left="504" w:header="720" w:footer="720" w:gutter="0"/>
          <w:cols w:num="1" w:sep="0" w:space="720" w:equalWidth="1"/>
        </w:sectPr>
      </w:pPr>
      <w:r>
        <w:rPr>
          <w:rFonts w:ascii="Arial" w:hAnsi="Arial" w:eastAsia="Arial" w:cs="Arial"/>
          <w:color w:val="000000" w:themeColor="text1"/>
          <w:sz w:val="24"/>
          <w:szCs w:val="24"/>
        </w:rPr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8. Cálculo del nivel de criticidad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El puntaje de criticidad se obtiene sumando los siguientes criterios: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256"/>
        <w:gridCol w:w="5256"/>
      </w:tblGrid>
      <w:tr>
        <w:trPr>
          <w:tblHeader/>
        </w:trPr>
        <w:tc>
          <w:tcPr>
            <w:shd w:val="clear" w:color="auto" w:fill="00304d"/>
            <w:tcBorders/>
            <w:tcW w:w="691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Criterio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88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Puntaje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Impacto por indisponibilidad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Sensibilidad de la información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Dependencia institucional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Integridad requerida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Disponibilidad requerida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Puntaje máximo: 15 puntos.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256"/>
        <w:gridCol w:w="5256"/>
      </w:tblGrid>
      <w:tr>
        <w:trPr>
          <w:tblHeader/>
        </w:trPr>
        <w:tc>
          <w:tcPr>
            <w:shd w:val="clear" w:color="auto" w:fill="00304d"/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Puntaje total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547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Nivel de criticidad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432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5 a 7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54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32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8 a 11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4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Media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432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12 a 15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54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Alta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9. Cálculo del nivel de exposición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El puntaje de exposición se obtiene sumando los siguientes criterios: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256"/>
        <w:gridCol w:w="5256"/>
      </w:tblGrid>
      <w:tr>
        <w:trPr>
          <w:tblHeader/>
        </w:trPr>
        <w:tc>
          <w:tcPr>
            <w:shd w:val="clear" w:color="auto" w:fill="00304d"/>
            <w:tcBorders/>
            <w:tcW w:w="691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Criterio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88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Puntaje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Acceso desde internet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Formularios públicos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Carga de archivos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Panel administrativo visible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Autenticación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69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Servicios expuestos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 a 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Puntaje máximo: 18 puntos.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256"/>
        <w:gridCol w:w="5256"/>
      </w:tblGrid>
      <w:tr>
        <w:trPr>
          <w:tblHeader/>
        </w:trPr>
        <w:tc>
          <w:tcPr>
            <w:shd w:val="clear" w:color="auto" w:fill="00304d"/>
            <w:tcBorders/>
            <w:tcW w:w="432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Puntaje total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547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Nivel de exposición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432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6 a 9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54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32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10 a 14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4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Media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432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15 a 18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54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Alta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10. Matriz de prioridad de revisión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Esta matriz cruza la criticidad institucional con el nivel de exposición para definir el orden de revisión.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628"/>
        <w:gridCol w:w="2628"/>
        <w:gridCol w:w="2628"/>
        <w:gridCol w:w="2628"/>
      </w:tblGrid>
      <w:tr>
        <w:trPr>
          <w:tblHeader/>
        </w:trPr>
        <w:tc>
          <w:tcPr>
            <w:shd w:val="clear" w:color="auto" w:fill="00304d"/>
            <w:tcBorders/>
            <w:tcW w:w="288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Criticidad / Exposición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59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Baja exposición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59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Media exposición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59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Alta exposición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Baja criticidad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59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59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59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media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Media criticidad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59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59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media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59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alta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88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Alta criticidad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59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media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59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alta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59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crítica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11. Clasificación final de prioridad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3504"/>
        <w:gridCol w:w="3504"/>
        <w:gridCol w:w="3504"/>
      </w:tblGrid>
      <w:tr>
        <w:trPr>
          <w:tblHeader/>
        </w:trPr>
        <w:tc>
          <w:tcPr>
            <w:shd w:val="clear" w:color="auto" w:fill="00304d"/>
            <w:tcBorders/>
            <w:tcW w:w="2016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Nivel de prioridad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360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Interpretación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4896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Acción sugerida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01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Crítica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360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Plataforma altamente crítica y altamente expuesta.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489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Revisar de forma prioritaria, validar controles mínimos y definir acciones inmediatas.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01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Alta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60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Plataforma importante con exposición o criticidad significativa.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89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Incluir en primera ronda de revisión técnica.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01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Media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360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Plataforma con impacto o exposición moderada.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489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Revisar después de las plataformas críticas y altas.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01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60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Plataforma de bajo impacto y baja exposición.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89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Revisar de forma programada o documental.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12. Resumen consolidado de plataformas clasificadas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628"/>
        <w:gridCol w:w="2628"/>
        <w:gridCol w:w="2628"/>
        <w:gridCol w:w="2628"/>
      </w:tblGrid>
      <w:tr>
        <w:trPr>
          <w:tblHeader/>
        </w:trPr>
        <w:tc>
          <w:tcPr>
            <w:shd w:val="clear" w:color="auto" w:fill="00304d"/>
            <w:tcBorders/>
            <w:tcW w:w="331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Nivel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44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Número de plataformas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87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Porcentaje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316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Observaciones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3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crítica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alta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3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media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3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Prioridad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331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Total de plataformas evaluadas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44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100%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316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13. Resultado general de priorización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1752"/>
        <w:gridCol w:w="1752"/>
        <w:gridCol w:w="1752"/>
        <w:gridCol w:w="1752"/>
        <w:gridCol w:w="1752"/>
        <w:gridCol w:w="1752"/>
      </w:tblGrid>
      <w:tr>
        <w:trPr>
          <w:tblHeader/>
        </w:trPr>
        <w:tc>
          <w:tcPr>
            <w:shd w:val="clear" w:color="auto" w:fill="00304d"/>
            <w:tcBorders/>
            <w:tcW w:w="144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Orden de revisión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304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Plataforma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87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Nivel de criticidad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87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Nivel de exposición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16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Prioridad final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304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Justificación breve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Alta / Media /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Alta / Media /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Crítica / Alta / Media / Baja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14. Observaciones generales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____________________________________________________________________________________________________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____________________________________________________________________________________________________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____________________________________________________________________________________________________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15. Control de revisión y aprobación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102"/>
        <w:gridCol w:w="2102"/>
        <w:gridCol w:w="2102"/>
        <w:gridCol w:w="2102"/>
        <w:gridCol w:w="2102"/>
      </w:tblGrid>
      <w:tr>
        <w:trPr>
          <w:tblHeader/>
        </w:trPr>
        <w:tc>
          <w:tcPr>
            <w:shd w:val="clear" w:color="auto" w:fill="00304d"/>
            <w:tcBorders/>
            <w:tcW w:w="216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Rol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304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Nombre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3024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Cargo / dependencia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728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Firma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440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Fecha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Elaboró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302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72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Revisó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72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Validó responsable técnico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302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72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16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Aprobó responsable institucional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30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02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728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440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16. Control de cambios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tbl>
      <w:tblPr>
        <w:tblStyle w:val="99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628"/>
        <w:gridCol w:w="2628"/>
        <w:gridCol w:w="2628"/>
        <w:gridCol w:w="2628"/>
      </w:tblGrid>
      <w:tr>
        <w:trPr>
          <w:tblHeader/>
        </w:trPr>
        <w:tc>
          <w:tcPr>
            <w:shd w:val="clear" w:color="auto" w:fill="00304d"/>
            <w:tcBorders/>
            <w:tcW w:w="1584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Versión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016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Fecha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547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Descripción del cambio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872" w:type="dxa"/>
            <w:vAlign w:val="center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color w:val="000000" w:themeColor="text1"/>
                <w:sz w:val="24"/>
                <w:szCs w:val="24"/>
              </w:rPr>
              <w:t xml:space="preserve">Responsable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f2f7fa"/>
            <w:tcBorders/>
            <w:tcW w:w="1584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01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2016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54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  <w:t xml:space="preserve">Creación del formato de matriz de criticidad y exposición.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2f7fa"/>
            <w:tcBorders/>
            <w:tcW w:w="1872" w:type="dxa"/>
            <w:vAlign w:val="top"/>
          </w:tcPr>
          <w:p>
            <w:pPr>
              <w:pBdr/>
              <w:spacing/>
              <w:ind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34"/>
        <w:pBdr/>
        <w:spacing w:after="80"/>
        <w:ind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Nota de confidencialidad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p>
      <w:pPr>
        <w:pBdr/>
        <w:spacing w:after="80"/>
        <w: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La información contenida en esta matriz es de uso interno del CEAI/SENA y debe tratarse conforme a los lineamientos institucionales de seguridad y privacidad de la información. La clasificación aquí registrada tiene carácter preli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minar y debe ser validada por los responsables funcionales y técnicos antes de iniciar cualquier actividad de revisión de seguridad. No se deben registrar credenciales, contraseñas, llaves privadas, tokens, secretos de API ni datos personales innecesarios.</w:t>
      </w:r>
      <w:r>
        <w:rPr>
          <w:rFonts w:ascii="Arial" w:hAnsi="Arial" w:eastAsia="Arial" w:cs="Arial"/>
          <w:color w:val="000000" w:themeColor="text1"/>
          <w:sz w:val="24"/>
          <w:szCs w:val="24"/>
        </w:rPr>
      </w:r>
    </w:p>
    <w:sectPr>
      <w:headerReference w:type="default" r:id="rId11"/>
      <w:footerReference w:type="default" r:id="rId14"/>
      <w:footnotePr/>
      <w:endnotePr/>
      <w:type w:val="nextPage"/>
      <w:pgSz w:h="15840" w:orient="portrait" w:w="12240"/>
      <w:pgMar w:top="864" w:right="864" w:bottom="792" w:left="864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2"/>
      <w:pBdr/>
      <w:spacing/>
      <w:ind/>
      <w:jc w:val="center"/>
      <w:rPr/>
    </w:pPr>
    <w:r>
      <w:rPr>
        <w:rFonts w:ascii="Arial" w:hAnsi="Arial"/>
        <w:color w:val="666666"/>
        <w:sz w:val="16"/>
      </w:rPr>
      <w:t xml:space="preserve">Formato F-CIB-04 | Uso interno CEAI/SENA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2"/>
      <w:pBdr/>
      <w:spacing/>
      <w:ind/>
      <w:jc w:val="center"/>
      <w:rPr/>
    </w:pPr>
    <w:r>
      <w:rPr>
        <w:rFonts w:ascii="Arial" w:hAnsi="Arial"/>
        <w:color w:val="666666"/>
        <w:sz w:val="16"/>
      </w:rPr>
      <w:t xml:space="preserve">Formato F-CIB-04 | Uso interno CEAI/SENA</w: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2"/>
      <w:pBdr/>
      <w:spacing/>
      <w:ind/>
      <w:jc w:val="center"/>
      <w:rPr/>
    </w:pPr>
    <w:r>
      <w:rPr>
        <w:rFonts w:ascii="Arial" w:hAnsi="Arial"/>
        <w:color w:val="666666"/>
        <w:sz w:val="16"/>
      </w:rPr>
      <w:t xml:space="preserve">Formato F-CIB-04 | Uso interno CEAI/SENA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pBdr/>
      <w:spacing/>
      <w:ind/>
      <w:jc w:val="center"/>
      <w:rPr/>
    </w:pPr>
    <w:r>
      <w:rPr>
        <w:rFonts w:ascii="Arial" w:hAnsi="Arial"/>
        <w:b/>
        <w:color w:val="007832"/>
        <w:sz w:val="18"/>
      </w:rPr>
      <w:t xml:space="preserve">SENA | Centro de Electricidad y Automatización Industrial – CEAI | Regional Valle</w: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pBdr/>
      <w:spacing/>
      <w:ind/>
      <w:jc w:val="center"/>
      <w:rPr/>
    </w:pPr>
    <w:r>
      <w:rPr>
        <w:rFonts w:ascii="Arial" w:hAnsi="Arial"/>
        <w:b/>
        <w:color w:val="007832"/>
        <w:sz w:val="16"/>
      </w:rPr>
      <w:t xml:space="preserve">F-CIB-04 | Matriz de criticidad y exposición de plataformas en la nube</w: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pBdr/>
      <w:spacing/>
      <w:ind/>
      <w:jc w:val="center"/>
      <w:rPr/>
    </w:pPr>
    <w:r>
      <w:rPr>
        <w:rFonts w:ascii="Arial" w:hAnsi="Arial"/>
        <w:b/>
        <w:color w:val="007832"/>
        <w:sz w:val="18"/>
      </w:rPr>
      <w:t xml:space="preserve">SENA | Centro de Electricidad y Automatización Industrial – CEAI | Regional Valle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6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6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6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6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6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6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5">
    <w:name w:val="Table Grid Light"/>
    <w:basedOn w:val="94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1"/>
    <w:basedOn w:val="94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2"/>
    <w:basedOn w:val="94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"/>
    <w:basedOn w:val="9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1"/>
    <w:basedOn w:val="9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2"/>
    <w:basedOn w:val="9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3"/>
    <w:basedOn w:val="9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4"/>
    <w:basedOn w:val="9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5"/>
    <w:basedOn w:val="9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6"/>
    <w:basedOn w:val="9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1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2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3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4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5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6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1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2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3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4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5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6"/>
    <w:basedOn w:val="9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1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2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3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4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5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6"/>
    <w:basedOn w:val="9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0">
    <w:name w:val="footnote text"/>
    <w:basedOn w:val="929"/>
    <w:link w:val="9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1">
    <w:name w:val="Footnote Text Char"/>
    <w:basedOn w:val="943"/>
    <w:link w:val="910"/>
    <w:uiPriority w:val="99"/>
    <w:semiHidden/>
    <w:pPr>
      <w:pBdr/>
      <w:spacing/>
      <w:ind/>
    </w:pPr>
    <w:rPr>
      <w:sz w:val="20"/>
      <w:szCs w:val="20"/>
    </w:rPr>
  </w:style>
  <w:style w:type="character" w:styleId="912">
    <w:name w:val="footnote reference"/>
    <w:basedOn w:val="943"/>
    <w:uiPriority w:val="99"/>
    <w:semiHidden/>
    <w:unhideWhenUsed/>
    <w:pPr>
      <w:pBdr/>
      <w:spacing/>
      <w:ind/>
    </w:pPr>
    <w:rPr>
      <w:vertAlign w:val="superscript"/>
    </w:rPr>
  </w:style>
  <w:style w:type="paragraph" w:styleId="913">
    <w:name w:val="endnote text"/>
    <w:basedOn w:val="929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Endnote Text Char"/>
    <w:basedOn w:val="943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endnote reference"/>
    <w:basedOn w:val="943"/>
    <w:uiPriority w:val="99"/>
    <w:semiHidden/>
    <w:unhideWhenUsed/>
    <w:pPr>
      <w:pBdr/>
      <w:spacing/>
      <w:ind/>
    </w:pPr>
    <w:rPr>
      <w:vertAlign w:val="superscript"/>
    </w:rPr>
  </w:style>
  <w:style w:type="character" w:styleId="916">
    <w:name w:val="Hyperlink"/>
    <w:basedOn w:val="9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7">
    <w:name w:val="FollowedHyperlink"/>
    <w:basedOn w:val="9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8">
    <w:name w:val="toc 1"/>
    <w:basedOn w:val="929"/>
    <w:next w:val="929"/>
    <w:uiPriority w:val="39"/>
    <w:unhideWhenUsed/>
    <w:pPr>
      <w:pBdr/>
      <w:spacing w:after="100"/>
      <w:ind/>
    </w:pPr>
  </w:style>
  <w:style w:type="paragraph" w:styleId="919">
    <w:name w:val="toc 2"/>
    <w:basedOn w:val="929"/>
    <w:next w:val="929"/>
    <w:uiPriority w:val="39"/>
    <w:unhideWhenUsed/>
    <w:pPr>
      <w:pBdr/>
      <w:spacing w:after="100"/>
      <w:ind w:left="220"/>
    </w:pPr>
  </w:style>
  <w:style w:type="paragraph" w:styleId="920">
    <w:name w:val="toc 3"/>
    <w:basedOn w:val="929"/>
    <w:next w:val="929"/>
    <w:uiPriority w:val="39"/>
    <w:unhideWhenUsed/>
    <w:pPr>
      <w:pBdr/>
      <w:spacing w:after="100"/>
      <w:ind w:left="440"/>
    </w:pPr>
  </w:style>
  <w:style w:type="paragraph" w:styleId="921">
    <w:name w:val="toc 4"/>
    <w:basedOn w:val="929"/>
    <w:next w:val="929"/>
    <w:uiPriority w:val="39"/>
    <w:unhideWhenUsed/>
    <w:pPr>
      <w:pBdr/>
      <w:spacing w:after="100"/>
      <w:ind w:left="660"/>
    </w:pPr>
  </w:style>
  <w:style w:type="paragraph" w:styleId="922">
    <w:name w:val="toc 5"/>
    <w:basedOn w:val="929"/>
    <w:next w:val="929"/>
    <w:uiPriority w:val="39"/>
    <w:unhideWhenUsed/>
    <w:pPr>
      <w:pBdr/>
      <w:spacing w:after="100"/>
      <w:ind w:left="880"/>
    </w:pPr>
  </w:style>
  <w:style w:type="paragraph" w:styleId="923">
    <w:name w:val="toc 6"/>
    <w:basedOn w:val="929"/>
    <w:next w:val="929"/>
    <w:uiPriority w:val="39"/>
    <w:unhideWhenUsed/>
    <w:pPr>
      <w:pBdr/>
      <w:spacing w:after="100"/>
      <w:ind w:left="1100"/>
    </w:pPr>
  </w:style>
  <w:style w:type="paragraph" w:styleId="924">
    <w:name w:val="toc 7"/>
    <w:basedOn w:val="929"/>
    <w:next w:val="929"/>
    <w:uiPriority w:val="39"/>
    <w:unhideWhenUsed/>
    <w:pPr>
      <w:pBdr/>
      <w:spacing w:after="100"/>
      <w:ind w:left="1320"/>
    </w:pPr>
  </w:style>
  <w:style w:type="paragraph" w:styleId="925">
    <w:name w:val="toc 8"/>
    <w:basedOn w:val="929"/>
    <w:next w:val="929"/>
    <w:uiPriority w:val="39"/>
    <w:unhideWhenUsed/>
    <w:pPr>
      <w:pBdr/>
      <w:spacing w:after="100"/>
      <w:ind w:left="1540"/>
    </w:pPr>
  </w:style>
  <w:style w:type="paragraph" w:styleId="926">
    <w:name w:val="toc 9"/>
    <w:basedOn w:val="929"/>
    <w:next w:val="929"/>
    <w:uiPriority w:val="39"/>
    <w:unhideWhenUsed/>
    <w:pPr>
      <w:pBdr/>
      <w:spacing w:after="100"/>
      <w:ind w:left="1760"/>
    </w:pPr>
  </w:style>
  <w:style w:type="character" w:styleId="927">
    <w:name w:val="Placeholder Text"/>
    <w:basedOn w:val="943"/>
    <w:uiPriority w:val="99"/>
    <w:semiHidden/>
    <w:pPr>
      <w:pBdr/>
      <w:spacing/>
      <w:ind/>
    </w:pPr>
    <w:rPr>
      <w:color w:val="666666"/>
    </w:rPr>
  </w:style>
  <w:style w:type="paragraph" w:styleId="928">
    <w:name w:val="table of figures"/>
    <w:basedOn w:val="929"/>
    <w:next w:val="929"/>
    <w:uiPriority w:val="99"/>
    <w:unhideWhenUsed/>
    <w:pPr>
      <w:pBdr/>
      <w:spacing w:after="0" w:afterAutospacing="0"/>
      <w:ind/>
    </w:pPr>
  </w:style>
  <w:style w:type="paragraph" w:styleId="929" w:default="1">
    <w:name w:val="Normal"/>
    <w:qFormat/>
    <w:pPr>
      <w:pBdr/>
      <w:spacing/>
      <w:ind/>
    </w:pPr>
    <w:rPr>
      <w:rFonts w:ascii="Arial" w:hAnsi="Arial"/>
      <w:sz w:val="20"/>
    </w:rPr>
  </w:style>
  <w:style w:type="paragraph" w:styleId="930">
    <w:name w:val="Header"/>
    <w:basedOn w:val="929"/>
    <w:link w:val="93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931" w:customStyle="1">
    <w:name w:val="Header Char"/>
    <w:basedOn w:val="943"/>
    <w:link w:val="930"/>
    <w:uiPriority w:val="99"/>
    <w:pPr>
      <w:pBdr/>
      <w:spacing/>
      <w:ind/>
    </w:pPr>
  </w:style>
  <w:style w:type="paragraph" w:styleId="932">
    <w:name w:val="Footer"/>
    <w:basedOn w:val="929"/>
    <w:link w:val="93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933" w:customStyle="1">
    <w:name w:val="Footer Char"/>
    <w:basedOn w:val="943"/>
    <w:link w:val="932"/>
    <w:uiPriority w:val="99"/>
    <w:pPr>
      <w:pBdr/>
      <w:spacing/>
      <w:ind/>
    </w:pPr>
  </w:style>
  <w:style w:type="paragraph" w:styleId="934">
    <w:name w:val="Heading 1"/>
    <w:basedOn w:val="929"/>
    <w:next w:val="929"/>
    <w:link w:val="94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="Arial" w:hAnsi="Arial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35">
    <w:name w:val="Heading 2"/>
    <w:basedOn w:val="929"/>
    <w:next w:val="929"/>
    <w:link w:val="94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="Arial" w:hAnsi="Arial"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936">
    <w:name w:val="Heading 3"/>
    <w:basedOn w:val="929"/>
    <w:next w:val="929"/>
    <w:link w:val="94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="Arial" w:hAnsi="Arial" w:asciiTheme="majorHAnsi" w:hAnsiTheme="majorHAnsi" w:eastAsiaTheme="majorEastAsia" w:cstheme="majorBidi"/>
      <w:b/>
      <w:bCs/>
      <w:color w:val="4f81bd" w:themeColor="accent1"/>
    </w:rPr>
  </w:style>
  <w:style w:type="paragraph" w:styleId="937">
    <w:name w:val="Heading 4"/>
    <w:basedOn w:val="929"/>
    <w:next w:val="929"/>
    <w:link w:val="97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938">
    <w:name w:val="Heading 5"/>
    <w:basedOn w:val="929"/>
    <w:next w:val="929"/>
    <w:link w:val="97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939">
    <w:name w:val="Heading 6"/>
    <w:basedOn w:val="929"/>
    <w:next w:val="929"/>
    <w:link w:val="97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940">
    <w:name w:val="Heading 7"/>
    <w:basedOn w:val="929"/>
    <w:next w:val="929"/>
    <w:link w:val="98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941">
    <w:name w:val="Heading 8"/>
    <w:basedOn w:val="929"/>
    <w:next w:val="929"/>
    <w:link w:val="98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942">
    <w:name w:val="Heading 9"/>
    <w:basedOn w:val="929"/>
    <w:next w:val="929"/>
    <w:link w:val="98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943" w:default="1">
    <w:name w:val="Default Paragraph Font"/>
    <w:uiPriority w:val="1"/>
    <w:semiHidden/>
    <w:unhideWhenUsed/>
    <w:pPr>
      <w:pBdr/>
      <w:spacing/>
      <w:ind/>
    </w:pPr>
  </w:style>
  <w:style w:type="table" w:styleId="94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5" w:default="1">
    <w:name w:val="No List"/>
    <w:uiPriority w:val="99"/>
    <w:semiHidden/>
    <w:unhideWhenUsed/>
    <w:pPr>
      <w:pBdr/>
      <w:spacing/>
      <w:ind/>
    </w:pPr>
  </w:style>
  <w:style w:type="paragraph" w:styleId="946">
    <w:name w:val="No Spacing"/>
    <w:uiPriority w:val="1"/>
    <w:qFormat/>
    <w:pPr>
      <w:pBdr/>
      <w:spacing w:after="0" w:line="240" w:lineRule="auto"/>
      <w:ind/>
    </w:pPr>
  </w:style>
  <w:style w:type="character" w:styleId="947" w:customStyle="1">
    <w:name w:val="Heading 1 Char"/>
    <w:basedOn w:val="943"/>
    <w:link w:val="93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48" w:customStyle="1">
    <w:name w:val="Heading 2 Char"/>
    <w:basedOn w:val="943"/>
    <w:link w:val="93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949" w:customStyle="1">
    <w:name w:val="Heading 3 Char"/>
    <w:basedOn w:val="943"/>
    <w:link w:val="93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950">
    <w:name w:val="Title"/>
    <w:basedOn w:val="929"/>
    <w:next w:val="929"/>
    <w:link w:val="95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951" w:customStyle="1">
    <w:name w:val="Title Char"/>
    <w:basedOn w:val="943"/>
    <w:link w:val="95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952">
    <w:name w:val="Subtitle"/>
    <w:basedOn w:val="929"/>
    <w:next w:val="929"/>
    <w:link w:val="95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953" w:customStyle="1">
    <w:name w:val="Subtitle Char"/>
    <w:basedOn w:val="943"/>
    <w:link w:val="95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954">
    <w:name w:val="List Paragraph"/>
    <w:basedOn w:val="929"/>
    <w:uiPriority w:val="34"/>
    <w:qFormat/>
    <w:pPr>
      <w:pBdr/>
      <w:spacing/>
      <w:ind w:left="720"/>
      <w:contextualSpacing w:val="true"/>
    </w:pPr>
  </w:style>
  <w:style w:type="paragraph" w:styleId="955">
    <w:name w:val="Body Text"/>
    <w:basedOn w:val="929"/>
    <w:link w:val="956"/>
    <w:uiPriority w:val="99"/>
    <w:unhideWhenUsed/>
    <w:pPr>
      <w:pBdr/>
      <w:spacing w:after="120"/>
      <w:ind/>
    </w:pPr>
  </w:style>
  <w:style w:type="character" w:styleId="956" w:customStyle="1">
    <w:name w:val="Body Text Char"/>
    <w:basedOn w:val="943"/>
    <w:link w:val="955"/>
    <w:uiPriority w:val="99"/>
    <w:pPr>
      <w:pBdr/>
      <w:spacing/>
      <w:ind/>
    </w:pPr>
  </w:style>
  <w:style w:type="paragraph" w:styleId="957">
    <w:name w:val="Body Text 2"/>
    <w:basedOn w:val="929"/>
    <w:link w:val="958"/>
    <w:uiPriority w:val="99"/>
    <w:unhideWhenUsed/>
    <w:pPr>
      <w:pBdr/>
      <w:spacing w:after="120" w:line="480" w:lineRule="auto"/>
      <w:ind/>
    </w:pPr>
  </w:style>
  <w:style w:type="character" w:styleId="958" w:customStyle="1">
    <w:name w:val="Body Text 2 Char"/>
    <w:basedOn w:val="943"/>
    <w:link w:val="957"/>
    <w:uiPriority w:val="99"/>
    <w:pPr>
      <w:pBdr/>
      <w:spacing/>
      <w:ind/>
    </w:pPr>
  </w:style>
  <w:style w:type="paragraph" w:styleId="959">
    <w:name w:val="Body Text 3"/>
    <w:basedOn w:val="929"/>
    <w:link w:val="96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60" w:customStyle="1">
    <w:name w:val="Body Text 3 Char"/>
    <w:basedOn w:val="943"/>
    <w:link w:val="959"/>
    <w:uiPriority w:val="99"/>
    <w:pPr>
      <w:pBdr/>
      <w:spacing/>
      <w:ind/>
    </w:pPr>
    <w:rPr>
      <w:sz w:val="16"/>
      <w:szCs w:val="16"/>
    </w:rPr>
  </w:style>
  <w:style w:type="paragraph" w:styleId="961">
    <w:name w:val="List"/>
    <w:basedOn w:val="929"/>
    <w:uiPriority w:val="99"/>
    <w:unhideWhenUsed/>
    <w:pPr>
      <w:pBdr/>
      <w:spacing/>
      <w:ind w:hanging="360" w:left="360"/>
      <w:contextualSpacing w:val="true"/>
    </w:pPr>
  </w:style>
  <w:style w:type="paragraph" w:styleId="962">
    <w:name w:val="List 2"/>
    <w:basedOn w:val="929"/>
    <w:uiPriority w:val="99"/>
    <w:unhideWhenUsed/>
    <w:pPr>
      <w:pBdr/>
      <w:spacing/>
      <w:ind w:hanging="360" w:left="720"/>
      <w:contextualSpacing w:val="true"/>
    </w:pPr>
  </w:style>
  <w:style w:type="paragraph" w:styleId="963">
    <w:name w:val="List 3"/>
    <w:basedOn w:val="929"/>
    <w:uiPriority w:val="99"/>
    <w:unhideWhenUsed/>
    <w:pPr>
      <w:pBdr/>
      <w:spacing/>
      <w:ind w:hanging="360" w:left="1080"/>
      <w:contextualSpacing w:val="true"/>
    </w:pPr>
  </w:style>
  <w:style w:type="paragraph" w:styleId="964">
    <w:name w:val="List Bullet"/>
    <w:basedOn w:val="92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65">
    <w:name w:val="List Bullet 2"/>
    <w:basedOn w:val="92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66">
    <w:name w:val="List Bullet 3"/>
    <w:basedOn w:val="92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67">
    <w:name w:val="List Number"/>
    <w:basedOn w:val="92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68">
    <w:name w:val="List Number 2"/>
    <w:basedOn w:val="92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69">
    <w:name w:val="List Number 3"/>
    <w:basedOn w:val="92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70">
    <w:name w:val="List Continue"/>
    <w:basedOn w:val="929"/>
    <w:uiPriority w:val="99"/>
    <w:unhideWhenUsed/>
    <w:pPr>
      <w:pBdr/>
      <w:spacing w:after="120"/>
      <w:ind w:left="360"/>
      <w:contextualSpacing w:val="true"/>
    </w:pPr>
  </w:style>
  <w:style w:type="paragraph" w:styleId="971">
    <w:name w:val="List Continue 2"/>
    <w:basedOn w:val="929"/>
    <w:uiPriority w:val="99"/>
    <w:unhideWhenUsed/>
    <w:pPr>
      <w:pBdr/>
      <w:spacing w:after="120"/>
      <w:ind w:left="720"/>
      <w:contextualSpacing w:val="true"/>
    </w:pPr>
  </w:style>
  <w:style w:type="paragraph" w:styleId="972">
    <w:name w:val="List Continue 3"/>
    <w:basedOn w:val="929"/>
    <w:uiPriority w:val="99"/>
    <w:unhideWhenUsed/>
    <w:pPr>
      <w:pBdr/>
      <w:spacing w:after="120"/>
      <w:ind w:left="1080"/>
      <w:contextualSpacing w:val="true"/>
    </w:pPr>
  </w:style>
  <w:style w:type="paragraph" w:styleId="973">
    <w:name w:val="macro"/>
    <w:link w:val="97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74" w:customStyle="1">
    <w:name w:val="Macro Text Char"/>
    <w:basedOn w:val="943"/>
    <w:link w:val="97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75">
    <w:name w:val="Quote"/>
    <w:basedOn w:val="929"/>
    <w:next w:val="929"/>
    <w:link w:val="97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76" w:customStyle="1">
    <w:name w:val="Quote Char"/>
    <w:basedOn w:val="943"/>
    <w:link w:val="975"/>
    <w:uiPriority w:val="29"/>
    <w:pPr>
      <w:pBdr/>
      <w:spacing/>
      <w:ind/>
    </w:pPr>
    <w:rPr>
      <w:i/>
      <w:iCs/>
      <w:color w:val="000000" w:themeColor="text1"/>
    </w:rPr>
  </w:style>
  <w:style w:type="character" w:styleId="977" w:customStyle="1">
    <w:name w:val="Heading 4 Char"/>
    <w:basedOn w:val="943"/>
    <w:link w:val="93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78" w:customStyle="1">
    <w:name w:val="Heading 5 Char"/>
    <w:basedOn w:val="943"/>
    <w:link w:val="93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79" w:customStyle="1">
    <w:name w:val="Heading 6 Char"/>
    <w:basedOn w:val="943"/>
    <w:link w:val="93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80" w:customStyle="1">
    <w:name w:val="Heading 7 Char"/>
    <w:basedOn w:val="943"/>
    <w:link w:val="94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81" w:customStyle="1">
    <w:name w:val="Heading 8 Char"/>
    <w:basedOn w:val="943"/>
    <w:link w:val="94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82" w:customStyle="1">
    <w:name w:val="Heading 9 Char"/>
    <w:basedOn w:val="943"/>
    <w:link w:val="94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83">
    <w:name w:val="Caption"/>
    <w:basedOn w:val="929"/>
    <w:next w:val="92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84">
    <w:name w:val="Strong"/>
    <w:basedOn w:val="943"/>
    <w:uiPriority w:val="22"/>
    <w:qFormat/>
    <w:pPr>
      <w:pBdr/>
      <w:spacing/>
      <w:ind/>
    </w:pPr>
    <w:rPr>
      <w:b/>
      <w:bCs/>
    </w:rPr>
  </w:style>
  <w:style w:type="character" w:styleId="985">
    <w:name w:val="Emphasis"/>
    <w:basedOn w:val="943"/>
    <w:uiPriority w:val="20"/>
    <w:qFormat/>
    <w:pPr>
      <w:pBdr/>
      <w:spacing/>
      <w:ind/>
    </w:pPr>
    <w:rPr>
      <w:i/>
      <w:iCs/>
    </w:rPr>
  </w:style>
  <w:style w:type="paragraph" w:styleId="986">
    <w:name w:val="Intense Quote"/>
    <w:basedOn w:val="929"/>
    <w:next w:val="929"/>
    <w:link w:val="98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87" w:customStyle="1">
    <w:name w:val="Intense Quote Char"/>
    <w:basedOn w:val="943"/>
    <w:link w:val="98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88">
    <w:name w:val="Subtle Emphasis"/>
    <w:basedOn w:val="94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89">
    <w:name w:val="Intense Emphasis"/>
    <w:basedOn w:val="94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90">
    <w:name w:val="Subtle Reference"/>
    <w:basedOn w:val="94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91">
    <w:name w:val="Intense Reference"/>
    <w:basedOn w:val="94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92">
    <w:name w:val="Book Title"/>
    <w:basedOn w:val="94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93">
    <w:name w:val="TOC Heading"/>
    <w:basedOn w:val="934"/>
    <w:next w:val="929"/>
    <w:uiPriority w:val="39"/>
    <w:semiHidden/>
    <w:unhideWhenUsed/>
    <w:qFormat/>
    <w:pPr>
      <w:pBdr/>
      <w:spacing/>
      <w:ind/>
      <w:outlineLvl w:val="9"/>
    </w:pPr>
  </w:style>
  <w:style w:type="table" w:styleId="994">
    <w:name w:val="Table Grid"/>
    <w:basedOn w:val="94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ght Shading"/>
    <w:basedOn w:val="94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ght Shading Accent 1"/>
    <w:basedOn w:val="94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ght Shading Accent 2"/>
    <w:basedOn w:val="94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ght Shading Accent 3"/>
    <w:basedOn w:val="94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ght Shading Accent 4"/>
    <w:basedOn w:val="94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ght Shading Accent 5"/>
    <w:basedOn w:val="94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ght Shading Accent 6"/>
    <w:basedOn w:val="94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ght List"/>
    <w:basedOn w:val="94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ght List Accent 1"/>
    <w:basedOn w:val="94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ght List Accent 2"/>
    <w:basedOn w:val="94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ght List Accent 3"/>
    <w:basedOn w:val="94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ght List Accent 4"/>
    <w:basedOn w:val="94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ght List Accent 5"/>
    <w:basedOn w:val="94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ght List Accent 6"/>
    <w:basedOn w:val="94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ght Grid"/>
    <w:basedOn w:val="94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ght Grid Accent 1"/>
    <w:basedOn w:val="94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ght Grid Accent 2"/>
    <w:basedOn w:val="94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Light Grid Accent 3"/>
    <w:basedOn w:val="94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Light Grid Accent 4"/>
    <w:basedOn w:val="94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Light Grid Accent 5"/>
    <w:basedOn w:val="94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Light Grid Accent 6"/>
    <w:basedOn w:val="94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Medium Shading 1"/>
    <w:basedOn w:val="94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Medium Shading 1 Accent 1"/>
    <w:basedOn w:val="94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Medium Shading 1 Accent 2"/>
    <w:basedOn w:val="94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Medium Shading 1 Accent 3"/>
    <w:basedOn w:val="94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Medium Shading 1 Accent 4"/>
    <w:basedOn w:val="94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Medium Shading 1 Accent 5"/>
    <w:basedOn w:val="94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Medium Shading 1 Accent 6"/>
    <w:basedOn w:val="94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Medium Shading 2"/>
    <w:basedOn w:val="94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Medium Shading 2 Accent 1"/>
    <w:basedOn w:val="94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Medium Shading 2 Accent 2"/>
    <w:basedOn w:val="94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Medium Shading 2 Accent 3"/>
    <w:basedOn w:val="94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Medium Shading 2 Accent 4"/>
    <w:basedOn w:val="94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Medium Shading 2 Accent 5"/>
    <w:basedOn w:val="94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Medium Shading 2 Accent 6"/>
    <w:basedOn w:val="94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Medium List 1"/>
    <w:basedOn w:val="94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Medium List 1 Accent 1"/>
    <w:basedOn w:val="94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Medium List 1 Accent 2"/>
    <w:basedOn w:val="94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Medium List 1 Accent 3"/>
    <w:basedOn w:val="94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>
    <w:name w:val="Medium List 1 Accent 4"/>
    <w:basedOn w:val="94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>
    <w:name w:val="Medium List 1 Accent 5"/>
    <w:basedOn w:val="94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>
    <w:name w:val="Medium List 1 Accent 6"/>
    <w:basedOn w:val="94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>
    <w:name w:val="Medium List 2"/>
    <w:basedOn w:val="94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Medium List 2 Accent 1"/>
    <w:basedOn w:val="94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>
    <w:name w:val="Medium List 2 Accent 2"/>
    <w:basedOn w:val="94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>
    <w:name w:val="Medium List 2 Accent 3"/>
    <w:basedOn w:val="94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>
    <w:name w:val="Medium List 2 Accent 4"/>
    <w:basedOn w:val="94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>
    <w:name w:val="Medium List 2 Accent 5"/>
    <w:basedOn w:val="94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Medium List 2 Accent 6"/>
    <w:basedOn w:val="94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Medium Grid 1"/>
    <w:basedOn w:val="94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Medium Grid 1 Accent 1"/>
    <w:basedOn w:val="94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>
    <w:name w:val="Medium Grid 1 Accent 2"/>
    <w:basedOn w:val="94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>
    <w:name w:val="Medium Grid 1 Accent 3"/>
    <w:basedOn w:val="94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>
    <w:name w:val="Medium Grid 1 Accent 4"/>
    <w:basedOn w:val="94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>
    <w:name w:val="Medium Grid 1 Accent 5"/>
    <w:basedOn w:val="94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>
    <w:name w:val="Medium Grid 1 Accent 6"/>
    <w:basedOn w:val="94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>
    <w:name w:val="Medium Grid 2"/>
    <w:basedOn w:val="94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>
    <w:name w:val="Medium Grid 2 Accent 1"/>
    <w:basedOn w:val="94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>
    <w:name w:val="Medium Grid 2 Accent 2"/>
    <w:basedOn w:val="94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>
    <w:name w:val="Medium Grid 2 Accent 3"/>
    <w:basedOn w:val="94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>
    <w:name w:val="Medium Grid 2 Accent 4"/>
    <w:basedOn w:val="94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>
    <w:name w:val="Medium Grid 2 Accent 5"/>
    <w:basedOn w:val="94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>
    <w:name w:val="Medium Grid 2 Accent 6"/>
    <w:basedOn w:val="94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>
    <w:name w:val="Medium Grid 3"/>
    <w:basedOn w:val="94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>
    <w:name w:val="Medium Grid 3 Accent 1"/>
    <w:basedOn w:val="94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>
    <w:name w:val="Medium Grid 3 Accent 2"/>
    <w:basedOn w:val="94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>
    <w:name w:val="Medium Grid 3 Accent 3"/>
    <w:basedOn w:val="94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>
    <w:name w:val="Medium Grid 3 Accent 4"/>
    <w:basedOn w:val="94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>
    <w:name w:val="Medium Grid 3 Accent 5"/>
    <w:basedOn w:val="94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>
    <w:name w:val="Medium Grid 3 Accent 6"/>
    <w:basedOn w:val="94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>
    <w:name w:val="Dark List"/>
    <w:basedOn w:val="94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>
    <w:name w:val="Dark List Accent 1"/>
    <w:basedOn w:val="94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>
    <w:name w:val="Dark List Accent 2"/>
    <w:basedOn w:val="94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>
    <w:name w:val="Dark List Accent 3"/>
    <w:basedOn w:val="94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>
    <w:name w:val="Dark List Accent 4"/>
    <w:basedOn w:val="94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>
    <w:name w:val="Dark List Accent 5"/>
    <w:basedOn w:val="94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>
    <w:name w:val="Dark List Accent 6"/>
    <w:basedOn w:val="94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>
    <w:name w:val="Colorful Shading"/>
    <w:basedOn w:val="94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>
    <w:name w:val="Colorful Shading Accent 1"/>
    <w:basedOn w:val="94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>
    <w:name w:val="Colorful Shading Accent 2"/>
    <w:basedOn w:val="94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>
    <w:name w:val="Colorful Shading Accent 3"/>
    <w:basedOn w:val="94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>
    <w:name w:val="Colorful Shading Accent 4"/>
    <w:basedOn w:val="94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>
    <w:name w:val="Colorful Shading Accent 5"/>
    <w:basedOn w:val="94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>
    <w:name w:val="Colorful Shading Accent 6"/>
    <w:basedOn w:val="94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>
    <w:name w:val="Colorful List"/>
    <w:basedOn w:val="94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>
    <w:name w:val="Colorful List Accent 1"/>
    <w:basedOn w:val="94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>
    <w:name w:val="Colorful List Accent 2"/>
    <w:basedOn w:val="94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>
    <w:name w:val="Colorful List Accent 3"/>
    <w:basedOn w:val="94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>
    <w:name w:val="Colorful List Accent 4"/>
    <w:basedOn w:val="94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>
    <w:name w:val="Colorful List Accent 5"/>
    <w:basedOn w:val="94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>
    <w:name w:val="Colorful List Accent 6"/>
    <w:basedOn w:val="94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>
    <w:name w:val="Colorful Grid"/>
    <w:basedOn w:val="94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>
    <w:name w:val="Colorful Grid Accent 1"/>
    <w:basedOn w:val="94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>
    <w:name w:val="Colorful Grid Accent 2"/>
    <w:basedOn w:val="94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>
    <w:name w:val="Colorful Grid Accent 3"/>
    <w:basedOn w:val="94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>
    <w:name w:val="Colorful Grid Accent 4"/>
    <w:basedOn w:val="94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>
    <w:name w:val="Colorful Grid Accent 5"/>
    <w:basedOn w:val="94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>
    <w:name w:val="Colorful Grid Accent 6"/>
    <w:basedOn w:val="94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revision>3</cp:revision>
  <dcterms:created xsi:type="dcterms:W3CDTF">2013-12-23T23:15:00Z</dcterms:created>
  <dcterms:modified xsi:type="dcterms:W3CDTF">2026-07-22T19:45:26Z</dcterms:modified>
  <cp:category/>
</cp:coreProperties>
</file>